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7D" w:rsidRDefault="0060687D" w:rsidP="0060687D">
      <w:pPr>
        <w:jc w:val="center"/>
        <w:rPr>
          <w:rFonts w:ascii="Times New Roman" w:hAnsi="Times New Roman" w:cs="Times New Roman"/>
          <w:b/>
          <w:sz w:val="24"/>
          <w:szCs w:val="24"/>
        </w:rPr>
      </w:pPr>
      <w:r>
        <w:rPr>
          <w:rFonts w:ascii="Times New Roman" w:hAnsi="Times New Roman" w:cs="Times New Roman"/>
          <w:b/>
          <w:sz w:val="24"/>
          <w:szCs w:val="24"/>
        </w:rPr>
        <w:t xml:space="preserve">BUĞDAY TOHUMLUK ŞARTNAMESİ </w:t>
      </w:r>
    </w:p>
    <w:p w:rsidR="0060687D" w:rsidRDefault="0060687D" w:rsidP="0060687D">
      <w:pPr>
        <w:ind w:firstLine="708"/>
        <w:jc w:val="both"/>
        <w:rPr>
          <w:rFonts w:ascii="Times New Roman" w:hAnsi="Times New Roman" w:cs="Times New Roman"/>
          <w:sz w:val="24"/>
          <w:szCs w:val="24"/>
        </w:rPr>
      </w:pPr>
      <w:r>
        <w:rPr>
          <w:rFonts w:ascii="Times New Roman" w:hAnsi="Times New Roman" w:cs="Times New Roman"/>
          <w:sz w:val="24"/>
          <w:szCs w:val="24"/>
        </w:rPr>
        <w:t xml:space="preserve">Tarım ve Orman Bakanlığı, </w:t>
      </w:r>
      <w:r>
        <w:rPr>
          <w:rFonts w:ascii="Times New Roman" w:hAnsi="Times New Roman" w:cs="Times New Roman"/>
          <w:b/>
          <w:sz w:val="24"/>
          <w:szCs w:val="24"/>
        </w:rPr>
        <w:t>Türkiye Dayanıklı Peyzaj Entegrasyonu Projesi</w:t>
      </w:r>
      <w:r>
        <w:rPr>
          <w:rFonts w:ascii="Times New Roman" w:hAnsi="Times New Roman" w:cs="Times New Roman"/>
          <w:sz w:val="24"/>
          <w:szCs w:val="24"/>
        </w:rPr>
        <w:t xml:space="preserve"> (TULİP) Buğday Tarımında Verim ve Kalitenin Artırılması Alt Bileşen Projesi kapsamında, 2022-2023 üretim sezonunda kullanılmak üzere Artova, Yeşilyurt ve Sulusaray ilçelerimiz çiftçilerine dağıtımı yapılmak üzere yaklaşık 150 ton sertifikalı buğday tohumluğu temin edilecektir.</w:t>
      </w:r>
      <w:r>
        <w:rPr>
          <w:rFonts w:ascii="Times New Roman" w:hAnsi="Times New Roman" w:cs="Times New Roman"/>
          <w:b/>
          <w:sz w:val="24"/>
          <w:szCs w:val="24"/>
        </w:rPr>
        <w:t xml:space="preserve"> </w:t>
      </w:r>
      <w:r>
        <w:rPr>
          <w:rFonts w:ascii="Times New Roman" w:hAnsi="Times New Roman" w:cs="Times New Roman"/>
          <w:sz w:val="24"/>
          <w:szCs w:val="24"/>
        </w:rPr>
        <w:t xml:space="preserve">Temin edilecek </w:t>
      </w:r>
      <w:r>
        <w:rPr>
          <w:rFonts w:ascii="Times New Roman" w:hAnsi="Times New Roman" w:cs="Times New Roman"/>
          <w:color w:val="000000"/>
          <w:sz w:val="24"/>
          <w:szCs w:val="24"/>
        </w:rPr>
        <w:t>tohumlukların aşağıdaki özellikleri taşıması gerekmektedir;</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Tohumluk partilerinin Sertifikalarının ibraz edilmesi zorunludur. Her pakette (torba) Sertifikasyon etiketleri mutlaka takılı olmalıdır. Torba ağırlıkları en az 25 kg en fazla 50 kg olmalıdır.</w:t>
      </w:r>
    </w:p>
    <w:p w:rsidR="0060687D" w:rsidRDefault="0060687D" w:rsidP="0060687D">
      <w:pPr>
        <w:pStyle w:val="NormalWeb"/>
        <w:numPr>
          <w:ilvl w:val="0"/>
          <w:numId w:val="1"/>
        </w:numPr>
        <w:spacing w:before="0" w:beforeAutospacing="0" w:after="0" w:afterAutospacing="0"/>
        <w:ind w:left="426"/>
        <w:jc w:val="both"/>
      </w:pPr>
      <w:r>
        <w:rPr>
          <w:color w:val="000000"/>
        </w:rPr>
        <w:t xml:space="preserve">Buğdayların 90-100 cm boyunda, kılçıklı başak yapısına sahip, kırmızı sert buğday olması elzemdir. </w:t>
      </w:r>
      <w:r>
        <w:t>Alınacak buğday çeşitleri tercihen</w:t>
      </w:r>
      <w:r>
        <w:rPr>
          <w:b/>
        </w:rPr>
        <w:t xml:space="preserve"> </w:t>
      </w:r>
      <w:proofErr w:type="gramStart"/>
      <w:r>
        <w:rPr>
          <w:b/>
        </w:rPr>
        <w:t>Ekiz</w:t>
      </w:r>
      <w:proofErr w:type="gramEnd"/>
      <w:r>
        <w:rPr>
          <w:b/>
        </w:rPr>
        <w:t xml:space="preserve">, </w:t>
      </w:r>
      <w:proofErr w:type="spellStart"/>
      <w:r>
        <w:rPr>
          <w:b/>
        </w:rPr>
        <w:t>Flamura</w:t>
      </w:r>
      <w:proofErr w:type="spellEnd"/>
      <w:r>
        <w:rPr>
          <w:b/>
        </w:rPr>
        <w:t xml:space="preserve"> 85 </w:t>
      </w:r>
      <w:r>
        <w:t>olmalıdır.</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Buğdayların soğuğa, kuraklığa mukavim ve yatmaya dayanımı iyi olmalıdır.</w:t>
      </w:r>
      <w:r>
        <w:t xml:space="preserve"> Özellikle kıraç, taban ve yarı taban arazilerde ekimi yaptırılacağından kuraklığa mukavim çeşitlerden oluşması önem arz etmekte olup sulu koşullarda ise çok daha iyi performans gösterebilen çeşitlerden oluşmalıdır.</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Buğdaylar Gelişme tabiatı olarak kışlık karakterde veya alternatif gelişme tabiatında, verim ve kalitesi iyi olmalıdır.</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 xml:space="preserve">Tohumluklar </w:t>
      </w:r>
      <w:r>
        <w:rPr>
          <w:b/>
          <w:color w:val="000000"/>
        </w:rPr>
        <w:t>Sertifika I, Sertifika II</w:t>
      </w:r>
      <w:r>
        <w:rPr>
          <w:color w:val="000000"/>
        </w:rPr>
        <w:t xml:space="preserve"> kademede olmalıdır. Safiyet yönünden temiz (hastalık etmenlerinden ari), yeknesak, çimlenme, kardeşlenme ve gelişim gücü yüksek, olabildiğince ülkemizde üretilen yerli ve milli çeşitlerden oluşmalıdır.</w:t>
      </w:r>
    </w:p>
    <w:p w:rsidR="0060687D" w:rsidRDefault="0060687D" w:rsidP="0060687D">
      <w:pPr>
        <w:pStyle w:val="NormalWeb"/>
        <w:numPr>
          <w:ilvl w:val="0"/>
          <w:numId w:val="1"/>
        </w:numPr>
        <w:spacing w:before="0" w:beforeAutospacing="0" w:after="0" w:afterAutospacing="0"/>
        <w:ind w:left="426"/>
        <w:jc w:val="both"/>
        <w:rPr>
          <w:color w:val="000000"/>
        </w:rPr>
      </w:pPr>
      <w:r>
        <w:t>Tohumluklar hastalıklara (Pas, Sürme)</w:t>
      </w:r>
      <w:r>
        <w:rPr>
          <w:color w:val="000000"/>
        </w:rPr>
        <w:t xml:space="preserve"> </w:t>
      </w:r>
      <w:r>
        <w:t>yüksek seviyede toleranslı olmalıdır.</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 xml:space="preserve">Tohumlukların un verim randımanı iyi olmalı, Protein oranı % 13’ten yüksek, bin dane ağırlığı 35 gramdan aşağı olmamalıdır. Buğday tohumluklarının teknolojik özellikleri un sanayicilerinin tercih ettiği değerler arasında olmalıdır. </w:t>
      </w:r>
    </w:p>
    <w:p w:rsidR="0060687D" w:rsidRDefault="0060687D" w:rsidP="0060687D">
      <w:pPr>
        <w:pStyle w:val="NormalWeb"/>
        <w:numPr>
          <w:ilvl w:val="0"/>
          <w:numId w:val="1"/>
        </w:numPr>
        <w:spacing w:before="0" w:beforeAutospacing="0" w:after="0" w:afterAutospacing="0"/>
        <w:ind w:left="426"/>
        <w:jc w:val="both"/>
        <w:rPr>
          <w:color w:val="000000"/>
        </w:rPr>
      </w:pPr>
      <w:r>
        <w:t>Buğday tohumlukları yüksek verim potansiyeline sahip, bölgemize adaptasyon kabiliyeti iyi olan çeşitlerden oluşmalıdır.</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Ambalaj üzerinde bulunması gerekli bilgiler, ekte sunulacak belgeler (etiket, sertifika, tohumluk tipi) tohumluk teslimi sırasında, kabul komisyonunca incelenecek, incelemede olumsuzluk durumunda tohumluklar teslim alınmayacaktır.</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Tohumlukların Nakliye, Sigorta, Depolama ve projenin uygulanacağı ilçelere Dağıtım işlemleri yüklenici firmaya aittir. Bu işlemlerde yaşanacak problemlerden kesinlikle kurumumuz sorumlu tutulamaz.</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 xml:space="preserve">Tohumluklar müdürlüğümüzce önceden belirtilen </w:t>
      </w:r>
      <w:proofErr w:type="gramStart"/>
      <w:r>
        <w:rPr>
          <w:color w:val="000000"/>
        </w:rPr>
        <w:t>kriterlere</w:t>
      </w:r>
      <w:proofErr w:type="gramEnd"/>
      <w:r>
        <w:rPr>
          <w:color w:val="000000"/>
        </w:rPr>
        <w:t xml:space="preserve"> göre oluşturulacak listelerde belirtilen çiftçilere kimlik kontrolü yapılarak, ilçe müdürlüğü nezaretinde dağıtımı yapılacaktır. </w:t>
      </w:r>
    </w:p>
    <w:p w:rsidR="0060687D" w:rsidRDefault="0060687D" w:rsidP="0060687D">
      <w:pPr>
        <w:pStyle w:val="NormalWeb"/>
        <w:numPr>
          <w:ilvl w:val="0"/>
          <w:numId w:val="1"/>
        </w:numPr>
        <w:spacing w:before="0" w:beforeAutospacing="0" w:after="0" w:afterAutospacing="0"/>
        <w:ind w:left="426"/>
        <w:jc w:val="both"/>
        <w:rPr>
          <w:color w:val="000000"/>
        </w:rPr>
      </w:pPr>
      <w:r>
        <w:rPr>
          <w:color w:val="000000"/>
        </w:rPr>
        <w:t>Tohumlukların verim ve kalite içerikleri vb. teknik özelliklerin istenilen şekilde olduğunu yüklenici firma taahhüt eder, vejetasyon dönemi ve daha sonraki dönemlerde bu özelliklerin doğru olmadığının tespit edilmesi durumunda oluşacak zararlar (Tespiti Tarım Orman İl Müdürlüğünden oluşacak üç kişilik komisyonca belirlenecek) tohum tedarikçisi tarafından karşılanır.</w:t>
      </w:r>
    </w:p>
    <w:p w:rsidR="0060687D" w:rsidRDefault="0060687D" w:rsidP="0060687D">
      <w:pPr>
        <w:jc w:val="center"/>
        <w:rPr>
          <w:rFonts w:ascii="Times New Roman" w:hAnsi="Times New Roman" w:cs="Times New Roman"/>
          <w:b/>
          <w:sz w:val="10"/>
          <w:szCs w:val="24"/>
        </w:rPr>
      </w:pPr>
    </w:p>
    <w:p w:rsidR="0060687D" w:rsidRDefault="0060687D" w:rsidP="0060687D">
      <w:pPr>
        <w:jc w:val="center"/>
        <w:rPr>
          <w:rFonts w:ascii="Times New Roman" w:hAnsi="Times New Roman" w:cs="Times New Roman"/>
          <w:b/>
          <w:sz w:val="24"/>
          <w:szCs w:val="24"/>
        </w:rPr>
      </w:pPr>
    </w:p>
    <w:p w:rsidR="0060687D" w:rsidRDefault="0060687D" w:rsidP="0060687D">
      <w:pPr>
        <w:tabs>
          <w:tab w:val="left" w:pos="70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0687D" w:rsidRDefault="0060687D" w:rsidP="0060687D">
      <w:pPr>
        <w:tabs>
          <w:tab w:val="left" w:pos="7065"/>
        </w:tabs>
        <w:spacing w:after="0" w:line="240" w:lineRule="auto"/>
        <w:rPr>
          <w:rFonts w:ascii="Times New Roman" w:hAnsi="Times New Roman" w:cs="Times New Roman"/>
          <w:sz w:val="24"/>
          <w:szCs w:val="24"/>
        </w:rPr>
      </w:pPr>
    </w:p>
    <w:p w:rsidR="0060687D" w:rsidRDefault="0060687D" w:rsidP="0060687D">
      <w:pPr>
        <w:tabs>
          <w:tab w:val="left" w:pos="7065"/>
        </w:tabs>
        <w:spacing w:after="0" w:line="240" w:lineRule="auto"/>
        <w:jc w:val="center"/>
        <w:rPr>
          <w:rFonts w:ascii="Times New Roman" w:hAnsi="Times New Roman" w:cs="Times New Roman"/>
          <w:sz w:val="24"/>
          <w:szCs w:val="24"/>
        </w:rPr>
      </w:pPr>
    </w:p>
    <w:p w:rsidR="001A2A5D" w:rsidRDefault="001A2A5D">
      <w:bookmarkStart w:id="0" w:name="_GoBack"/>
      <w:bookmarkEnd w:id="0"/>
    </w:p>
    <w:sectPr w:rsidR="001A2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6FF2"/>
    <w:multiLevelType w:val="hybridMultilevel"/>
    <w:tmpl w:val="033C9380"/>
    <w:lvl w:ilvl="0" w:tplc="83B08746">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66"/>
    <w:rsid w:val="00035C66"/>
    <w:rsid w:val="001A2A5D"/>
    <w:rsid w:val="00606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95731-BB39-4E86-883D-C8B8151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7D"/>
    <w:pPr>
      <w:suppressAutoHyphens/>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687D"/>
    <w:pPr>
      <w:suppressAutoHyphens w:val="0"/>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57C25-9E3C-4AEF-9E28-5EC8F345D300}"/>
</file>

<file path=customXml/itemProps2.xml><?xml version="1.0" encoding="utf-8"?>
<ds:datastoreItem xmlns:ds="http://schemas.openxmlformats.org/officeDocument/2006/customXml" ds:itemID="{E82D980D-1009-4732-9058-9E5807AA21CD}"/>
</file>

<file path=customXml/itemProps3.xml><?xml version="1.0" encoding="utf-8"?>
<ds:datastoreItem xmlns:ds="http://schemas.openxmlformats.org/officeDocument/2006/customXml" ds:itemID="{226A5E0D-0CA5-4079-8064-D7A1C46515D2}"/>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Ergül ERDOĞAN</dc:creator>
  <cp:keywords/>
  <dc:description/>
  <cp:lastModifiedBy>Ergül ERDOĞAN</cp:lastModifiedBy>
  <cp:revision>3</cp:revision>
  <dcterms:created xsi:type="dcterms:W3CDTF">2022-09-13T07:51:00Z</dcterms:created>
  <dcterms:modified xsi:type="dcterms:W3CDTF">2022-09-13T07:52:00Z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